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B2E7" w14:textId="1DA7BBC9" w:rsidR="0043623B" w:rsidRDefault="0043623B">
      <w:pPr>
        <w:pStyle w:val="Corpotesto"/>
        <w:spacing w:before="8"/>
        <w:rPr>
          <w:rFonts w:ascii="Lucida Sans Unicode"/>
          <w:sz w:val="19"/>
        </w:rPr>
      </w:pPr>
    </w:p>
    <w:p w14:paraId="46DBC338" w14:textId="77DD13D5" w:rsidR="005F0AD5" w:rsidRDefault="005F0AD5">
      <w:pPr>
        <w:pStyle w:val="Corpotesto"/>
        <w:spacing w:before="8"/>
        <w:rPr>
          <w:rFonts w:ascii="Lucida Sans Unicode"/>
          <w:sz w:val="19"/>
        </w:rPr>
      </w:pPr>
    </w:p>
    <w:p w14:paraId="774EC012" w14:textId="232B6FBF" w:rsidR="005F0AD5" w:rsidRDefault="005F0AD5">
      <w:pPr>
        <w:pStyle w:val="Corpotesto"/>
        <w:spacing w:before="8"/>
        <w:rPr>
          <w:rFonts w:ascii="Lucida Sans Unicode"/>
          <w:sz w:val="19"/>
        </w:rPr>
      </w:pPr>
    </w:p>
    <w:p w14:paraId="7E574649" w14:textId="6D2CA2D9" w:rsidR="00B13A69" w:rsidRDefault="00B13A69" w:rsidP="00883011">
      <w:pPr>
        <w:adjustRightInd w:val="0"/>
        <w:jc w:val="center"/>
        <w:rPr>
          <w:b/>
          <w:bCs/>
          <w:i/>
          <w:iCs/>
        </w:rPr>
      </w:pPr>
    </w:p>
    <w:p w14:paraId="46A31A04" w14:textId="77777777" w:rsidR="005F0AD5" w:rsidRDefault="005F0AD5">
      <w:pPr>
        <w:pStyle w:val="Corpotesto"/>
        <w:spacing w:before="8"/>
        <w:rPr>
          <w:rFonts w:ascii="Lucida Sans Unicode"/>
          <w:sz w:val="19"/>
        </w:rPr>
      </w:pPr>
    </w:p>
    <w:p w14:paraId="67052E6B" w14:textId="77777777" w:rsidR="0043623B" w:rsidRDefault="0043623B">
      <w:pPr>
        <w:pStyle w:val="Corpotesto"/>
        <w:rPr>
          <w:rFonts w:ascii="Lucida Sans Unicode"/>
          <w:sz w:val="19"/>
        </w:rPr>
        <w:sectPr w:rsidR="0043623B">
          <w:type w:val="continuous"/>
          <w:pgSz w:w="11930" w:h="16860"/>
          <w:pgMar w:top="240" w:right="566" w:bottom="280" w:left="283" w:header="720" w:footer="720" w:gutter="0"/>
          <w:cols w:space="720"/>
        </w:sectPr>
      </w:pPr>
    </w:p>
    <w:p w14:paraId="4CD2AB4B" w14:textId="77777777" w:rsidR="0043623B" w:rsidRDefault="004B3B17">
      <w:pPr>
        <w:pStyle w:val="Corpotesto"/>
        <w:spacing w:before="90"/>
        <w:ind w:left="857"/>
      </w:pPr>
      <w:r>
        <w:rPr>
          <w:color w:val="212121"/>
        </w:rPr>
        <w:t>Allegato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0"/>
        </w:rPr>
        <w:t>B</w:t>
      </w:r>
    </w:p>
    <w:p w14:paraId="49022FB7" w14:textId="77777777" w:rsidR="0043623B" w:rsidRDefault="004B3B17">
      <w:pPr>
        <w:spacing w:before="90"/>
        <w:rPr>
          <w:sz w:val="24"/>
        </w:rPr>
      </w:pPr>
      <w:r>
        <w:br w:type="column"/>
      </w:r>
    </w:p>
    <w:p w14:paraId="1FDE83AB" w14:textId="77777777" w:rsidR="00B13A69" w:rsidRDefault="004B3B17" w:rsidP="006C6611">
      <w:pPr>
        <w:ind w:left="857" w:right="243"/>
        <w:jc w:val="right"/>
        <w:rPr>
          <w:b/>
          <w:color w:val="212121"/>
          <w:sz w:val="24"/>
        </w:rPr>
      </w:pPr>
      <w:r>
        <w:rPr>
          <w:b/>
          <w:color w:val="212121"/>
          <w:sz w:val="24"/>
        </w:rPr>
        <w:t>Al Dirigente Scolastico dell'Istituto</w:t>
      </w:r>
      <w:r>
        <w:rPr>
          <w:b/>
          <w:color w:val="212121"/>
          <w:spacing w:val="-15"/>
          <w:sz w:val="24"/>
        </w:rPr>
        <w:t xml:space="preserve"> </w:t>
      </w:r>
      <w:r>
        <w:rPr>
          <w:b/>
          <w:color w:val="212121"/>
          <w:sz w:val="24"/>
        </w:rPr>
        <w:t xml:space="preserve">Comprensivo </w:t>
      </w:r>
    </w:p>
    <w:p w14:paraId="73ED66A7" w14:textId="71D55303" w:rsidR="0043623B" w:rsidRDefault="00B13A69" w:rsidP="006C6611">
      <w:pPr>
        <w:ind w:left="857" w:right="243"/>
        <w:jc w:val="right"/>
        <w:rPr>
          <w:b/>
          <w:sz w:val="24"/>
        </w:rPr>
      </w:pPr>
      <w:r>
        <w:rPr>
          <w:b/>
          <w:color w:val="212121"/>
          <w:spacing w:val="-2"/>
          <w:sz w:val="24"/>
        </w:rPr>
        <w:t>“Carlo Amore – Piano Gesù”</w:t>
      </w:r>
    </w:p>
    <w:p w14:paraId="75881970" w14:textId="2BB6C7DA" w:rsidR="0043623B" w:rsidRDefault="006C6611" w:rsidP="006C6611">
      <w:pPr>
        <w:ind w:left="857"/>
        <w:jc w:val="center"/>
        <w:rPr>
          <w:b/>
          <w:sz w:val="24"/>
        </w:rPr>
      </w:pPr>
      <w:r>
        <w:rPr>
          <w:b/>
          <w:color w:val="212121"/>
          <w:spacing w:val="-2"/>
          <w:sz w:val="24"/>
        </w:rPr>
        <w:t xml:space="preserve">        97015 -</w:t>
      </w:r>
      <w:r w:rsidR="00B13A69">
        <w:rPr>
          <w:b/>
          <w:color w:val="212121"/>
          <w:spacing w:val="-2"/>
          <w:sz w:val="24"/>
        </w:rPr>
        <w:t>Modica</w:t>
      </w:r>
    </w:p>
    <w:p w14:paraId="0144D8CD" w14:textId="77777777" w:rsidR="0043623B" w:rsidRDefault="0043623B">
      <w:pPr>
        <w:rPr>
          <w:b/>
          <w:sz w:val="24"/>
        </w:rPr>
        <w:sectPr w:rsidR="0043623B">
          <w:type w:val="continuous"/>
          <w:pgSz w:w="11930" w:h="16860"/>
          <w:pgMar w:top="240" w:right="566" w:bottom="280" w:left="283" w:header="720" w:footer="720" w:gutter="0"/>
          <w:cols w:num="2" w:space="720" w:equalWidth="0">
            <w:col w:w="1943" w:space="4538"/>
            <w:col w:w="4600"/>
          </w:cols>
        </w:sectPr>
      </w:pPr>
    </w:p>
    <w:p w14:paraId="493DCE5E" w14:textId="77777777" w:rsidR="0043623B" w:rsidRDefault="0043623B">
      <w:pPr>
        <w:pStyle w:val="Corpotesto"/>
        <w:rPr>
          <w:b/>
        </w:rPr>
      </w:pPr>
    </w:p>
    <w:p w14:paraId="6322D832" w14:textId="77777777" w:rsidR="0043623B" w:rsidRDefault="0043623B">
      <w:pPr>
        <w:pStyle w:val="Corpotesto"/>
        <w:rPr>
          <w:b/>
        </w:rPr>
      </w:pPr>
    </w:p>
    <w:p w14:paraId="4ACCD89F" w14:textId="11C4AB93" w:rsidR="0043623B" w:rsidRDefault="004B3B17">
      <w:pPr>
        <w:ind w:left="505" w:right="43"/>
        <w:jc w:val="center"/>
        <w:rPr>
          <w:b/>
          <w:sz w:val="24"/>
        </w:rPr>
      </w:pPr>
      <w:r>
        <w:rPr>
          <w:b/>
          <w:color w:val="212121"/>
          <w:sz w:val="24"/>
        </w:rPr>
        <w:t>Dichiarazione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circa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l'insussistenza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di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situazioni,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anche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potenziali,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di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conflitto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di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interessi,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ai sensi</w:t>
      </w:r>
      <w:r w:rsidR="00B13A69">
        <w:rPr>
          <w:b/>
          <w:color w:val="212121"/>
          <w:sz w:val="24"/>
        </w:rPr>
        <w:t xml:space="preserve"> </w:t>
      </w:r>
      <w:r>
        <w:rPr>
          <w:b/>
          <w:color w:val="212121"/>
          <w:sz w:val="24"/>
        </w:rPr>
        <w:t xml:space="preserve">dell'art. 53, comma 14, del </w:t>
      </w:r>
      <w:proofErr w:type="spellStart"/>
      <w:r>
        <w:rPr>
          <w:b/>
          <w:color w:val="212121"/>
          <w:sz w:val="24"/>
        </w:rPr>
        <w:t>D.Lgs.</w:t>
      </w:r>
      <w:proofErr w:type="spellEnd"/>
      <w:r>
        <w:rPr>
          <w:b/>
          <w:color w:val="212121"/>
          <w:sz w:val="24"/>
        </w:rPr>
        <w:t xml:space="preserve"> 165/2001 e </w:t>
      </w:r>
      <w:proofErr w:type="spellStart"/>
      <w:r>
        <w:rPr>
          <w:b/>
          <w:color w:val="212121"/>
          <w:sz w:val="24"/>
        </w:rPr>
        <w:t>ss.mm.ii</w:t>
      </w:r>
      <w:proofErr w:type="spellEnd"/>
      <w:r>
        <w:rPr>
          <w:b/>
          <w:color w:val="212121"/>
          <w:sz w:val="24"/>
        </w:rPr>
        <w:t>.</w:t>
      </w:r>
    </w:p>
    <w:p w14:paraId="2F9F192A" w14:textId="77777777" w:rsidR="0043623B" w:rsidRDefault="0043623B">
      <w:pPr>
        <w:pStyle w:val="Corpotesto"/>
        <w:spacing w:before="274"/>
        <w:rPr>
          <w:b/>
        </w:rPr>
      </w:pPr>
    </w:p>
    <w:p w14:paraId="05952C17" w14:textId="77777777" w:rsidR="0043623B" w:rsidRDefault="004B3B17">
      <w:pPr>
        <w:pStyle w:val="Corpotesto"/>
        <w:tabs>
          <w:tab w:val="left" w:pos="6224"/>
          <w:tab w:val="left" w:pos="10552"/>
        </w:tabs>
        <w:spacing w:line="360" w:lineRule="auto"/>
        <w:ind w:left="857" w:right="497"/>
        <w:jc w:val="both"/>
      </w:pPr>
      <w:r>
        <w:rPr>
          <w:color w:val="212121"/>
        </w:rPr>
        <w:t xml:space="preserve">II/La sottoscritto/a </w:t>
      </w:r>
      <w:r>
        <w:rPr>
          <w:color w:val="212121"/>
          <w:u w:val="single" w:color="202020"/>
        </w:rPr>
        <w:tab/>
      </w:r>
      <w:r>
        <w:rPr>
          <w:color w:val="212121"/>
          <w:u w:val="single" w:color="202020"/>
        </w:rPr>
        <w:tab/>
      </w:r>
      <w:r>
        <w:rPr>
          <w:color w:val="212121"/>
        </w:rPr>
        <w:t xml:space="preserve"> nato a </w:t>
      </w:r>
      <w:proofErr w:type="spellStart"/>
      <w:r>
        <w:rPr>
          <w:color w:val="212121"/>
        </w:rPr>
        <w:t>a</w:t>
      </w:r>
      <w:proofErr w:type="spellEnd"/>
      <w:r>
        <w:rPr>
          <w:color w:val="212121"/>
        </w:rPr>
        <w:t xml:space="preserve"> </w:t>
      </w:r>
      <w:r>
        <w:rPr>
          <w:color w:val="212121"/>
          <w:u w:val="single" w:color="202020"/>
        </w:rPr>
        <w:tab/>
      </w:r>
      <w:r>
        <w:rPr>
          <w:color w:val="212121"/>
        </w:rPr>
        <w:t xml:space="preserve">il </w:t>
      </w:r>
      <w:r>
        <w:rPr>
          <w:color w:val="212121"/>
          <w:u w:val="single" w:color="202020"/>
        </w:rPr>
        <w:tab/>
      </w:r>
      <w:r>
        <w:rPr>
          <w:color w:val="212121"/>
        </w:rPr>
        <w:t xml:space="preserve"> e residente a </w:t>
      </w:r>
      <w:r>
        <w:rPr>
          <w:color w:val="212121"/>
          <w:u w:val="single" w:color="202020"/>
        </w:rPr>
        <w:tab/>
      </w:r>
      <w:r>
        <w:rPr>
          <w:color w:val="212121"/>
          <w:u w:val="single" w:color="202020"/>
        </w:rPr>
        <w:tab/>
      </w:r>
      <w:r>
        <w:rPr>
          <w:color w:val="212121"/>
        </w:rPr>
        <w:t xml:space="preserve"> con riferimento all'incarico di RSPP di cui alla procedura comparativa;</w:t>
      </w:r>
    </w:p>
    <w:p w14:paraId="46C91AF0" w14:textId="77777777" w:rsidR="0043623B" w:rsidRDefault="004B3B17">
      <w:pPr>
        <w:pStyle w:val="Corpotesto"/>
        <w:spacing w:before="1" w:line="360" w:lineRule="auto"/>
        <w:ind w:left="857" w:right="478"/>
        <w:jc w:val="both"/>
      </w:pPr>
      <w:r>
        <w:rPr>
          <w:color w:val="212121"/>
        </w:rPr>
        <w:t>consapevole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sanzioni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penali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caso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dichiarazioni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mendaci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conseguente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decadenza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dai benefici conseguenti al provvedimento emanato, sotto la propria responsabilità</w:t>
      </w:r>
    </w:p>
    <w:p w14:paraId="2C1B45F3" w14:textId="77777777" w:rsidR="0043623B" w:rsidRDefault="004B3B17">
      <w:pPr>
        <w:ind w:left="505" w:right="43"/>
        <w:jc w:val="center"/>
        <w:rPr>
          <w:b/>
          <w:sz w:val="24"/>
        </w:rPr>
      </w:pPr>
      <w:r>
        <w:rPr>
          <w:b/>
          <w:color w:val="212121"/>
          <w:spacing w:val="-2"/>
          <w:sz w:val="24"/>
        </w:rPr>
        <w:t>DICHIARA,</w:t>
      </w:r>
    </w:p>
    <w:p w14:paraId="2D57502C" w14:textId="77777777" w:rsidR="0043623B" w:rsidRDefault="004B3B17">
      <w:pPr>
        <w:pStyle w:val="Corpotesto"/>
        <w:spacing w:before="139"/>
        <w:ind w:left="857"/>
        <w:jc w:val="both"/>
      </w:pPr>
      <w:r>
        <w:rPr>
          <w:color w:val="212121"/>
        </w:rPr>
        <w:t>ai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sensi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 per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gli effetti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degli art.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46 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47 del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DPR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445/2000</w:t>
      </w:r>
    </w:p>
    <w:p w14:paraId="09AB7A1C" w14:textId="77777777" w:rsidR="0043623B" w:rsidRDefault="0043623B">
      <w:pPr>
        <w:pStyle w:val="Corpotesto"/>
        <w:spacing w:before="142"/>
      </w:pPr>
    </w:p>
    <w:p w14:paraId="12783AA6" w14:textId="77777777" w:rsidR="0043623B" w:rsidRDefault="004B3B17">
      <w:pPr>
        <w:pStyle w:val="Paragrafoelenco"/>
        <w:numPr>
          <w:ilvl w:val="0"/>
          <w:numId w:val="1"/>
        </w:numPr>
        <w:tabs>
          <w:tab w:val="left" w:pos="1802"/>
        </w:tabs>
        <w:spacing w:line="360" w:lineRule="auto"/>
        <w:ind w:left="1802" w:right="1103"/>
        <w:rPr>
          <w:sz w:val="24"/>
        </w:rPr>
      </w:pPr>
      <w:r>
        <w:rPr>
          <w:color w:val="212121"/>
          <w:sz w:val="24"/>
        </w:rPr>
        <w:t>l'insussistenza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di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situazioni,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anche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potenziali,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conflitto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interessi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relazione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alle attività di RSPP;</w:t>
      </w:r>
    </w:p>
    <w:p w14:paraId="296EA7CE" w14:textId="77777777" w:rsidR="0043623B" w:rsidRDefault="004B3B17">
      <w:pPr>
        <w:pStyle w:val="Paragrafoelenco"/>
        <w:numPr>
          <w:ilvl w:val="0"/>
          <w:numId w:val="1"/>
        </w:numPr>
        <w:tabs>
          <w:tab w:val="left" w:pos="1801"/>
        </w:tabs>
        <w:ind w:left="1801" w:hanging="358"/>
        <w:rPr>
          <w:sz w:val="24"/>
        </w:rPr>
      </w:pPr>
      <w:r>
        <w:rPr>
          <w:color w:val="212121"/>
          <w:sz w:val="24"/>
        </w:rPr>
        <w:t>che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non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sussistono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cause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ostative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incompatibilità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svolgere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l'incarico </w:t>
      </w:r>
      <w:r>
        <w:rPr>
          <w:color w:val="212121"/>
          <w:spacing w:val="-2"/>
          <w:sz w:val="24"/>
        </w:rPr>
        <w:t>indicato;</w:t>
      </w:r>
    </w:p>
    <w:p w14:paraId="152857D7" w14:textId="77777777" w:rsidR="0043623B" w:rsidRDefault="0043623B">
      <w:pPr>
        <w:pStyle w:val="Corpotesto"/>
        <w:spacing w:before="141"/>
      </w:pPr>
    </w:p>
    <w:p w14:paraId="47BE89F4" w14:textId="77777777" w:rsidR="0043623B" w:rsidRDefault="004B3B17">
      <w:pPr>
        <w:pStyle w:val="Corpotesto"/>
        <w:tabs>
          <w:tab w:val="left" w:pos="4766"/>
        </w:tabs>
        <w:spacing w:before="1" w:line="360" w:lineRule="auto"/>
        <w:ind w:left="857" w:right="525"/>
        <w:jc w:val="both"/>
      </w:pP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presente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dichiarazione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resa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sensi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gli effetti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dell'art.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53, comma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14,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D.Lgs.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165/2001. lì, </w:t>
      </w:r>
      <w:r>
        <w:rPr>
          <w:color w:val="212121"/>
          <w:u w:val="single" w:color="202020"/>
        </w:rPr>
        <w:tab/>
      </w:r>
    </w:p>
    <w:p w14:paraId="73BF2DFA" w14:textId="77777777" w:rsidR="0043623B" w:rsidRDefault="004B3B17">
      <w:pPr>
        <w:pStyle w:val="Corpotesto"/>
        <w:spacing w:before="139"/>
        <w:ind w:right="1718"/>
        <w:jc w:val="right"/>
      </w:pPr>
      <w:r>
        <w:rPr>
          <w:color w:val="212121"/>
          <w:spacing w:val="-2"/>
        </w:rPr>
        <w:t>Firma</w:t>
      </w:r>
    </w:p>
    <w:p w14:paraId="0853D5F2" w14:textId="77777777" w:rsidR="0043623B" w:rsidRDefault="0043623B">
      <w:pPr>
        <w:pStyle w:val="Corpotesto"/>
        <w:rPr>
          <w:sz w:val="20"/>
        </w:rPr>
      </w:pPr>
    </w:p>
    <w:p w14:paraId="13435DCA" w14:textId="77777777" w:rsidR="0043623B" w:rsidRDefault="004B3B17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EA1DD0" wp14:editId="458679CC">
                <wp:simplePos x="0" y="0"/>
                <wp:positionH relativeFrom="page">
                  <wp:posOffset>4693284</wp:posOffset>
                </wp:positionH>
                <wp:positionV relativeFrom="paragraph">
                  <wp:posOffset>201865</wp:posOffset>
                </wp:positionV>
                <wp:extent cx="220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1D321" id="Graphic 3" o:spid="_x0000_s1026" style="position:absolute;margin-left:369.55pt;margin-top:15.9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" path="m,l2209800,e" filled="f" strokecolor="#202020" strokeweight=".17183mm">
                <v:path arrowok="t"/>
                <w10:wrap type="topAndBottom" anchorx="page"/>
              </v:shape>
            </w:pict>
          </mc:Fallback>
        </mc:AlternateContent>
      </w:r>
    </w:p>
    <w:p w14:paraId="1A71BCB1" w14:textId="77777777" w:rsidR="0043623B" w:rsidRDefault="0043623B">
      <w:pPr>
        <w:pStyle w:val="Corpotesto"/>
        <w:rPr>
          <w:sz w:val="20"/>
        </w:rPr>
      </w:pPr>
    </w:p>
    <w:p w14:paraId="18608F85" w14:textId="77777777" w:rsidR="0043623B" w:rsidRDefault="0043623B">
      <w:pPr>
        <w:pStyle w:val="Corpotesto"/>
        <w:rPr>
          <w:sz w:val="20"/>
        </w:rPr>
      </w:pPr>
    </w:p>
    <w:p w14:paraId="4B6EA427" w14:textId="77777777" w:rsidR="0043623B" w:rsidRDefault="0043623B">
      <w:pPr>
        <w:pStyle w:val="Corpotesto"/>
        <w:rPr>
          <w:sz w:val="20"/>
        </w:rPr>
      </w:pPr>
    </w:p>
    <w:p w14:paraId="6E9C46E7" w14:textId="77777777" w:rsidR="0043623B" w:rsidRDefault="0043623B">
      <w:pPr>
        <w:pStyle w:val="Corpotesto"/>
        <w:rPr>
          <w:sz w:val="20"/>
        </w:rPr>
      </w:pPr>
    </w:p>
    <w:p w14:paraId="7C590AD8" w14:textId="77777777" w:rsidR="0043623B" w:rsidRDefault="0043623B">
      <w:pPr>
        <w:pStyle w:val="Corpotesto"/>
        <w:rPr>
          <w:sz w:val="20"/>
        </w:rPr>
      </w:pPr>
    </w:p>
    <w:p w14:paraId="7F01F547" w14:textId="77777777" w:rsidR="0043623B" w:rsidRDefault="004B3B17">
      <w:pPr>
        <w:pStyle w:val="Corpotesto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FB5AA7" wp14:editId="0FD1A6D1">
                <wp:simplePos x="0" y="0"/>
                <wp:positionH relativeFrom="page">
                  <wp:posOffset>326390</wp:posOffset>
                </wp:positionH>
                <wp:positionV relativeFrom="paragraph">
                  <wp:posOffset>285913</wp:posOffset>
                </wp:positionV>
                <wp:extent cx="6522720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272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2720" h="10160">
                              <a:moveTo>
                                <a:pt x="0" y="10160"/>
                              </a:moveTo>
                              <a:lnTo>
                                <a:pt x="6522719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1F37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47DC2" id="Graphic 4" o:spid="_x0000_s1026" style="position:absolute;margin-left:25.7pt;margin-top:22.5pt;width:513.6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27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" path="m,10160l6522719,e" filled="f" strokecolor="#1f3762" strokeweight=".08817mm">
                <v:path arrowok="t"/>
                <w10:wrap type="topAndBottom" anchorx="page"/>
              </v:shape>
            </w:pict>
          </mc:Fallback>
        </mc:AlternateContent>
      </w:r>
    </w:p>
    <w:sectPr w:rsidR="0043623B">
      <w:type w:val="continuous"/>
      <w:pgSz w:w="11930" w:h="16860"/>
      <w:pgMar w:top="24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1C22"/>
    <w:multiLevelType w:val="hybridMultilevel"/>
    <w:tmpl w:val="1228E1F0"/>
    <w:lvl w:ilvl="0" w:tplc="4DFC33A6">
      <w:start w:val="1"/>
      <w:numFmt w:val="lowerLetter"/>
      <w:lvlText w:val="%1)"/>
      <w:lvlJc w:val="left"/>
      <w:pPr>
        <w:ind w:left="18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it-IT" w:eastAsia="en-US" w:bidi="ar-SA"/>
      </w:rPr>
    </w:lvl>
    <w:lvl w:ilvl="1" w:tplc="CB62083E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2" w:tplc="903A6290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3" w:tplc="ACA25D78">
      <w:numFmt w:val="bullet"/>
      <w:lvlText w:val="•"/>
      <w:lvlJc w:val="left"/>
      <w:pPr>
        <w:ind w:left="4581" w:hanging="360"/>
      </w:pPr>
      <w:rPr>
        <w:rFonts w:hint="default"/>
        <w:lang w:val="it-IT" w:eastAsia="en-US" w:bidi="ar-SA"/>
      </w:rPr>
    </w:lvl>
    <w:lvl w:ilvl="4" w:tplc="178A6A0E">
      <w:numFmt w:val="bullet"/>
      <w:lvlText w:val="•"/>
      <w:lvlJc w:val="left"/>
      <w:pPr>
        <w:ind w:left="5508" w:hanging="360"/>
      </w:pPr>
      <w:rPr>
        <w:rFonts w:hint="default"/>
        <w:lang w:val="it-IT" w:eastAsia="en-US" w:bidi="ar-SA"/>
      </w:rPr>
    </w:lvl>
    <w:lvl w:ilvl="5" w:tplc="2966868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6" w:tplc="A582E186">
      <w:numFmt w:val="bullet"/>
      <w:lvlText w:val="•"/>
      <w:lvlJc w:val="left"/>
      <w:pPr>
        <w:ind w:left="7363" w:hanging="360"/>
      </w:pPr>
      <w:rPr>
        <w:rFonts w:hint="default"/>
        <w:lang w:val="it-IT" w:eastAsia="en-US" w:bidi="ar-SA"/>
      </w:rPr>
    </w:lvl>
    <w:lvl w:ilvl="7" w:tplc="7D98AA52">
      <w:numFmt w:val="bullet"/>
      <w:lvlText w:val="•"/>
      <w:lvlJc w:val="left"/>
      <w:pPr>
        <w:ind w:left="8290" w:hanging="360"/>
      </w:pPr>
      <w:rPr>
        <w:rFonts w:hint="default"/>
        <w:lang w:val="it-IT" w:eastAsia="en-US" w:bidi="ar-SA"/>
      </w:rPr>
    </w:lvl>
    <w:lvl w:ilvl="8" w:tplc="9DE4DB76">
      <w:numFmt w:val="bullet"/>
      <w:lvlText w:val="•"/>
      <w:lvlJc w:val="left"/>
      <w:pPr>
        <w:ind w:left="92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3B"/>
    <w:rsid w:val="0043623B"/>
    <w:rsid w:val="004B3B17"/>
    <w:rsid w:val="005F0AD5"/>
    <w:rsid w:val="006C6611"/>
    <w:rsid w:val="00883011"/>
    <w:rsid w:val="00B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46F0"/>
  <w15:docId w15:val="{3E431A54-417F-48F5-A3A5-53AFD9E3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590" w:lineRule="exact"/>
      <w:ind w:left="505" w:right="88"/>
      <w:jc w:val="center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180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B13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Tonino Cicero</cp:lastModifiedBy>
  <cp:revision>6</cp:revision>
  <dcterms:created xsi:type="dcterms:W3CDTF">2026-01-27T09:09:00Z</dcterms:created>
  <dcterms:modified xsi:type="dcterms:W3CDTF">2026-01-28T12:56:00Z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2021</vt:lpwstr>
  </property>
</Properties>
</file>